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b/>
          <w:bCs/>
        </w:rPr>
      </w:pPr>
      <w:r>
        <w:rPr>
          <w:rFonts w:cs="Arial" w:ascii="Arial" w:hAnsi="Arial" w:asciiTheme="minorHAnsi" w:cstheme="minorHAnsi" w:hAnsiTheme="minorHAnsi"/>
          <w:b/>
          <w:bCs/>
          <w:sz w:val="24"/>
          <w:szCs w:val="24"/>
          <w:lang w:val="en-AU"/>
        </w:rPr>
        <w:t>Preserving morality</w:t>
      </w:r>
    </w:p>
    <w:p>
      <w:pPr>
        <w:pStyle w:val="Signature"/>
        <w:bidi w:val="0"/>
        <w:jc w:val="center"/>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Signature"/>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 xml:space="preserve">       </w:t>
      </w:r>
      <w:r>
        <w:rPr>
          <w:rFonts w:cs="Arial" w:ascii="Arial" w:hAnsi="Arial" w:asciiTheme="minorHAnsi" w:cstheme="minorHAnsi" w:hAnsiTheme="minorHAnsi"/>
          <w:sz w:val="20"/>
          <w:szCs w:val="20"/>
          <w:lang w:val="en-AU"/>
        </w:rPr>
        <w:t>E I, 1903</w:t>
      </w:r>
    </w:p>
    <w:p>
      <w:pPr>
        <w:pStyle w:val="Signature"/>
        <w:bidi w:val="0"/>
        <w:jc w:val="both"/>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NoSpacing"/>
        <w:ind w:hanging="0"/>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w:t>
      </w:r>
      <w:r>
        <w:rPr>
          <w:rFonts w:cs="Arial" w:ascii="Arial" w:hAnsi="Arial" w:asciiTheme="minorHAnsi" w:cstheme="minorHAnsi" w:hAnsiTheme="minorHAnsi"/>
          <w:i w:val="false"/>
          <w:iCs w:val="false"/>
          <w:sz w:val="20"/>
          <w:szCs w:val="20"/>
          <w:lang w:val="en-AU"/>
        </w:rPr>
        <w:t>We could therefore establish as an unvarying principle that morality among boys depends on who trains them, assists them, directs them.</w:t>
      </w:r>
      <w:r>
        <w:rPr>
          <w:rFonts w:cs="Arial" w:ascii="Arial" w:hAnsi="Arial" w:asciiTheme="minorHAnsi" w:cstheme="minorHAnsi" w:hAnsiTheme="minorHAnsi"/>
          <w:sz w:val="20"/>
          <w:szCs w:val="20"/>
          <w:lang w:val="en-AU"/>
        </w:rPr>
        <w:t>”</w:t>
      </w:r>
    </w:p>
    <w:p>
      <w:pPr>
        <w:pStyle w:val="Signature"/>
        <w:bidi w:val="0"/>
        <w:jc w:val="start"/>
        <w:rPr>
          <w:rFonts w:ascii="Arial" w:hAnsi="Arial" w:cs="Arial" w:asciiTheme="minorHAnsi" w:cstheme="minorHAnsi" w:hAnsiTheme="minorHAnsi"/>
          <w:i/>
          <w:i/>
          <w:iCs/>
          <w:sz w:val="20"/>
          <w:szCs w:val="20"/>
          <w:lang w:val="en-AU"/>
        </w:rPr>
      </w:pPr>
      <w:r>
        <w:rPr>
          <w:rFonts w:cs="Arial" w:cstheme="minorHAnsi" w:ascii="Arial" w:hAnsi="Arial"/>
          <w:i/>
          <w:iCs/>
          <w:sz w:val="20"/>
          <w:szCs w:val="20"/>
          <w:lang w:val="en-AU"/>
        </w:rPr>
      </w:r>
    </w:p>
    <w:p>
      <w:pPr>
        <w:pStyle w:val="Signature"/>
        <w:bidi w:val="0"/>
        <w:jc w:val="both"/>
        <w:rPr/>
      </w:pPr>
      <w:r>
        <w:rPr/>
        <w:t xml:space="preserve">Rome, 4 February 1874 </w:t>
      </w:r>
    </w:p>
    <w:p>
      <w:pPr>
        <w:pStyle w:val="Signature"/>
        <w:bidi w:val="0"/>
        <w:jc w:val="both"/>
        <w:rPr>
          <w:i w:val="false"/>
          <w:i w:val="false"/>
          <w:iCs w:val="false"/>
        </w:rPr>
      </w:pPr>
      <w:r>
        <w:rPr>
          <w:i w:val="false"/>
          <w:iCs w:val="false"/>
          <w:lang w:val="en-AU"/>
        </w:rPr>
        <w:t>To my Salesian sons at the House in Turin,</w:t>
      </w:r>
    </w:p>
    <w:p>
      <w:pPr>
        <w:pStyle w:val="Signature"/>
        <w:bidi w:val="0"/>
        <w:jc w:val="both"/>
        <w:rPr>
          <w:i w:val="false"/>
          <w:i w:val="false"/>
          <w:iCs w:val="false"/>
        </w:rPr>
      </w:pPr>
      <w:r>
        <w:rPr>
          <w:i w:val="false"/>
          <w:iCs w:val="false"/>
          <w:lang w:val="en-AU"/>
        </w:rPr>
        <w:t>While I am dealing with matters to do with the Congregation in the Eternal City, a city consecrated by the blood of the two princes of the apostles, Peter and Paul, and after having prayed at Mass, invoked the light of the Holy Spirit, and asked a special blessing from the supreme leader of the Church, I am writing a letter concerning one of the most important topics: the way to promote and preserve morality amongst the boys who Divine Providence has been pleased to entrust to us.</w:t>
      </w:r>
    </w:p>
    <w:p>
      <w:pPr>
        <w:pStyle w:val="Signature"/>
        <w:bidi w:val="0"/>
        <w:jc w:val="both"/>
        <w:rPr>
          <w:i w:val="false"/>
          <w:i w:val="false"/>
          <w:iCs w:val="false"/>
        </w:rPr>
      </w:pPr>
      <w:r>
        <w:rPr>
          <w:i w:val="false"/>
          <w:iCs w:val="false"/>
          <w:lang w:val="en-AU"/>
        </w:rPr>
        <w:t>In order not to deal with this issue too summarily I believe it would be good to divide it into two parts:</w:t>
      </w:r>
    </w:p>
    <w:p>
      <w:pPr>
        <w:pStyle w:val="Signature"/>
        <w:bidi w:val="0"/>
        <w:jc w:val="both"/>
        <w:rPr>
          <w:i w:val="false"/>
          <w:i w:val="false"/>
          <w:iCs w:val="false"/>
        </w:rPr>
      </w:pPr>
      <w:r>
        <w:rPr>
          <w:i w:val="false"/>
          <w:iCs w:val="false"/>
          <w:lang w:val="en-AU"/>
        </w:rPr>
        <w:t>1. The need for morality amongst the Salesians.</w:t>
      </w:r>
    </w:p>
    <w:p>
      <w:pPr>
        <w:pStyle w:val="Signature"/>
        <w:bidi w:val="0"/>
        <w:jc w:val="both"/>
        <w:rPr>
          <w:i w:val="false"/>
          <w:i w:val="false"/>
          <w:iCs w:val="false"/>
        </w:rPr>
      </w:pPr>
      <w:r>
        <w:rPr>
          <w:i w:val="false"/>
          <w:iCs w:val="false"/>
          <w:lang w:val="en-AU"/>
        </w:rPr>
        <w:t>2. Ways of spreading it and preserving it amongst our pupils.</w:t>
      </w:r>
    </w:p>
    <w:p>
      <w:pPr>
        <w:pStyle w:val="Signature"/>
        <w:bidi w:val="0"/>
        <w:jc w:val="both"/>
        <w:rPr>
          <w:i w:val="false"/>
          <w:i w:val="false"/>
          <w:iCs w:val="false"/>
        </w:rPr>
      </w:pPr>
      <w:r>
        <w:rPr>
          <w:i w:val="false"/>
          <w:iCs w:val="false"/>
          <w:lang w:val="en-AU"/>
        </w:rPr>
        <w:t>We could therefore establish as an unvarying principle that morality among boys depends on who trains them, assists them, directs them. Whoever has nothing can give nothing, the proverb tells us. An empty sack can give no grain, nor can you put good wine in a flask full of dregs.</w:t>
      </w:r>
    </w:p>
    <w:p>
      <w:pPr>
        <w:pStyle w:val="Signature"/>
        <w:bidi w:val="0"/>
        <w:jc w:val="both"/>
        <w:rPr>
          <w:i w:val="false"/>
          <w:i w:val="false"/>
          <w:iCs w:val="false"/>
        </w:rPr>
      </w:pPr>
      <w:r>
        <w:rPr>
          <w:i w:val="false"/>
          <w:iCs w:val="false"/>
          <w:lang w:val="en-AU"/>
        </w:rPr>
        <w:t>Hence before setting ourselves up as the teachers for others it is essential for us to be in possession of what we wish to teach others. The divine master’s words are clear: He says, “You are the light of the world”, and this light, or good example, must shine from you over all people, so that seeing all of your good works they may also in a certain way be drawn to you to follow you and thus glorify our common Father in Heaven.</w:t>
      </w:r>
    </w:p>
    <w:p>
      <w:pPr>
        <w:pStyle w:val="Signature"/>
        <w:bidi w:val="0"/>
        <w:jc w:val="both"/>
        <w:rPr>
          <w:i w:val="false"/>
          <w:i w:val="false"/>
          <w:iCs w:val="false"/>
        </w:rPr>
      </w:pPr>
      <w:r>
        <w:rPr>
          <w:i w:val="false"/>
          <w:iCs w:val="false"/>
          <w:lang w:val="en-AU"/>
        </w:rPr>
        <w:t>St Jerome says it would be a poor doctor who wanted to cure others if he could not cure himself. He would certainly receive the response of the Gospel: “</w:t>
      </w:r>
      <w:r>
        <w:rPr>
          <w:i/>
          <w:iCs/>
          <w:lang w:val="en-AU"/>
        </w:rPr>
        <w:t>Medice, cura te ipsum</w:t>
      </w:r>
      <w:r>
        <w:rPr>
          <w:i w:val="false"/>
          <w:iCs w:val="false"/>
          <w:lang w:val="en-AU"/>
        </w:rPr>
        <w:t>” [Lk 4:23].</w:t>
      </w:r>
    </w:p>
    <w:p>
      <w:pPr>
        <w:pStyle w:val="Signature"/>
        <w:bidi w:val="0"/>
        <w:jc w:val="both"/>
        <w:rPr>
          <w:i w:val="false"/>
          <w:i w:val="false"/>
          <w:iCs w:val="false"/>
        </w:rPr>
      </w:pPr>
      <w:r>
        <w:rPr>
          <w:i w:val="false"/>
          <w:iCs w:val="false"/>
          <w:lang w:val="en-AU"/>
        </w:rPr>
        <w:t>Therefore if we want to promote morality and virtue in our pupils, we ourselves must possess it, practise it and see that it is resplendent in our works, our language, and never expect that our dependants should exercise an act of virtue that we ourselves have neglected.</w:t>
      </w:r>
    </w:p>
    <w:p>
      <w:pPr>
        <w:pStyle w:val="Signature"/>
        <w:bidi w:val="0"/>
        <w:jc w:val="both"/>
        <w:rPr>
          <w:i w:val="false"/>
          <w:i w:val="false"/>
          <w:iCs w:val="false"/>
        </w:rPr>
      </w:pPr>
      <w:r>
        <w:rPr>
          <w:i w:val="false"/>
          <w:iCs w:val="false"/>
          <w:lang w:val="en-AU"/>
        </w:rPr>
        <w:t>In fact how can we expect our pupils to be exemplary and religious if they see us negligent in matters of the church, in getting up in the morning, in meditation, going to confession, communion or celebrating holy Mass?</w:t>
      </w:r>
    </w:p>
    <w:p>
      <w:pPr>
        <w:pStyle w:val="Signature"/>
        <w:bidi w:val="0"/>
        <w:jc w:val="both"/>
        <w:rPr>
          <w:i w:val="false"/>
          <w:i w:val="false"/>
          <w:iCs w:val="false"/>
        </w:rPr>
      </w:pPr>
      <w:r>
        <w:rPr>
          <w:i w:val="false"/>
          <w:iCs w:val="false"/>
          <w:lang w:val="en-AU"/>
        </w:rPr>
        <w:t>How could a director, or teacher or assistant expect obedience if they exempt themselves for frivolous reasons from their obligations or even more so, leave the house without permission and get involved in things that have nothing to do with their duties?</w:t>
      </w:r>
    </w:p>
    <w:p>
      <w:pPr>
        <w:pStyle w:val="Signature"/>
        <w:bidi w:val="0"/>
        <w:jc w:val="both"/>
        <w:rPr>
          <w:i w:val="false"/>
          <w:i w:val="false"/>
          <w:iCs w:val="false"/>
        </w:rPr>
      </w:pPr>
      <w:r>
        <w:rPr>
          <w:i w:val="false"/>
          <w:iCs w:val="false"/>
          <w:lang w:val="en-AU"/>
        </w:rPr>
        <w:t>How can we get others to be charitable, patient, respectful, if the one in charge is angry with them, strikes them, complains about the superiors, criticises the timetable and arrangements at table and whoever looks after them? We are certainly all in agreement that we should say to him: “</w:t>
      </w:r>
      <w:r>
        <w:rPr>
          <w:i/>
          <w:iCs/>
          <w:lang w:val="en-AU"/>
        </w:rPr>
        <w:t>Medice, cura te ipsum</w:t>
      </w:r>
      <w:r>
        <w:rPr>
          <w:i w:val="false"/>
          <w:iCs w:val="false"/>
          <w:lang w:val="en-AU"/>
        </w:rPr>
        <w:t>.”</w:t>
      </w:r>
    </w:p>
    <w:p>
      <w:pPr>
        <w:pStyle w:val="Signature"/>
        <w:bidi w:val="0"/>
        <w:jc w:val="both"/>
        <w:rPr>
          <w:i w:val="false"/>
          <w:i w:val="false"/>
          <w:iCs w:val="false"/>
        </w:rPr>
      </w:pPr>
      <w:r>
        <w:rPr>
          <w:i w:val="false"/>
          <w:iCs w:val="false"/>
          <w:lang w:val="en-AU"/>
        </w:rPr>
        <w:t>Not long ago a young lad who was reprimanded for reading a bad book replied in all simplicity: I did not believe I was doing anything wrong reading a book that I have often seen my teacher reading. Another time someone was asked why he had written a letter complaining about how the house was run.</w:t>
      </w:r>
    </w:p>
    <w:p>
      <w:pPr>
        <w:pStyle w:val="Signature"/>
        <w:bidi w:val="0"/>
        <w:jc w:val="both"/>
        <w:rPr>
          <w:i w:val="false"/>
          <w:i w:val="false"/>
          <w:iCs w:val="false"/>
        </w:rPr>
      </w:pPr>
      <w:r>
        <w:rPr>
          <w:i w:val="false"/>
          <w:iCs w:val="false"/>
          <w:lang w:val="en-AU"/>
        </w:rPr>
        <w:t>He replied that he had only written words he had heard on many occasions from the assistant.</w:t>
      </w:r>
    </w:p>
    <w:p>
      <w:pPr>
        <w:pStyle w:val="Signature"/>
        <w:bidi w:val="0"/>
        <w:jc w:val="both"/>
        <w:rPr>
          <w:i w:val="false"/>
          <w:i w:val="false"/>
          <w:iCs w:val="false"/>
        </w:rPr>
      </w:pPr>
      <w:r>
        <w:rPr>
          <w:i w:val="false"/>
          <w:iCs w:val="false"/>
          <w:lang w:val="en-AU"/>
        </w:rPr>
        <w:t>So then, my dear sons, if we want to foster good behaviour in our Houses, we have to teach through good example. Suggesting something good to others while we are doing the contrary is like someone in the dark of night wanting to shine a light with a spent lamp; or wanting to draw wine from an empty cask.</w:t>
      </w:r>
    </w:p>
    <w:p>
      <w:pPr>
        <w:pStyle w:val="Signature"/>
        <w:bidi w:val="0"/>
        <w:jc w:val="both"/>
        <w:rPr>
          <w:i w:val="false"/>
          <w:i w:val="false"/>
          <w:iCs w:val="false"/>
        </w:rPr>
      </w:pPr>
      <w:r>
        <w:rPr>
          <w:i w:val="false"/>
          <w:iCs w:val="false"/>
          <w:lang w:val="en-AU"/>
        </w:rPr>
        <w:t>Indeed it seems to me we can compare this with someone who wants to flavour food with poisonous substances; so in similar guise not only would he not be promoting good behaviour, but giving occasion of doing evil, giving scandal. So we become miserable, besotted salt, ruined salt that serves no other purpose than to be thrown out as rubbish; “</w:t>
      </w:r>
      <w:r>
        <w:rPr>
          <w:i/>
          <w:iCs/>
          <w:lang w:val="en-AU"/>
        </w:rPr>
        <w:t>Vos estis sal terrae</w:t>
      </w:r>
      <w:r>
        <w:rPr>
          <w:i w:val="false"/>
          <w:iCs w:val="false"/>
          <w:lang w:val="en-AU"/>
        </w:rPr>
        <w:t>,” Christ says “quod si sal evanuerit in quo salietur? Ad nihilum valet ultra nisi ut mittatur foras et conculcetur ab hominibus” [Mt 5:13].</w:t>
      </w:r>
    </w:p>
    <w:p>
      <w:pPr>
        <w:pStyle w:val="Signature"/>
        <w:bidi w:val="0"/>
        <w:jc w:val="both"/>
        <w:rPr>
          <w:i w:val="false"/>
          <w:i w:val="false"/>
          <w:iCs w:val="false"/>
        </w:rPr>
      </w:pPr>
      <w:r>
        <w:rPr>
          <w:i w:val="false"/>
          <w:iCs w:val="false"/>
          <w:lang w:val="en-AU"/>
        </w:rPr>
        <w:t>The public often laments immoral deeds that result from the ruining of good behaviour and horrible scandals. It is a great evil, a disaster; and I beg the Lord to act in such a way all our houses be closed before similar disgrace happens to us.</w:t>
      </w:r>
    </w:p>
    <w:p>
      <w:pPr>
        <w:pStyle w:val="Signature"/>
        <w:bidi w:val="0"/>
        <w:jc w:val="both"/>
        <w:rPr>
          <w:i w:val="false"/>
          <w:i w:val="false"/>
          <w:iCs w:val="false"/>
        </w:rPr>
      </w:pPr>
      <w:r>
        <w:rPr>
          <w:i w:val="false"/>
          <w:iCs w:val="false"/>
          <w:lang w:val="en-AU"/>
        </w:rPr>
        <w:t>I certainly do not wish to hide from you that we live in calamitous times. The world today is like the Saviour described it: “</w:t>
      </w:r>
      <w:r>
        <w:rPr>
          <w:i/>
          <w:iCs/>
          <w:lang w:val="en-AU"/>
        </w:rPr>
        <w:t>mundus in maligno positus est totus</w:t>
      </w:r>
      <w:r>
        <w:rPr>
          <w:i w:val="false"/>
          <w:iCs w:val="false"/>
          <w:lang w:val="en-AU"/>
        </w:rPr>
        <w:t>” [1 Jn 5:19]. It wants to see everything, judge everything. Other than perverse judges who take on God’s role, it often exaggerates things, very often invents them to others’ loss. But if perchance it succeeds in basing its judgement on fact, imagine the racket, what a trumpeting of things!</w:t>
      </w:r>
    </w:p>
    <w:p>
      <w:pPr>
        <w:pStyle w:val="Signature"/>
        <w:bidi w:val="0"/>
        <w:jc w:val="both"/>
        <w:rPr>
          <w:i w:val="false"/>
          <w:i w:val="false"/>
          <w:iCs w:val="false"/>
        </w:rPr>
      </w:pPr>
      <w:r>
        <w:rPr>
          <w:i w:val="false"/>
          <w:iCs w:val="false"/>
          <w:lang w:val="en-AU"/>
        </w:rPr>
        <w:t>Nevertheless if we impartially see the reason for these evils, we mostly discover that the salt was infatuated, the lamp was spent; meaning that the cessation of holiness in the one who was in charge gave cause for the disasters that took place amongst their dependants.</w:t>
      </w:r>
    </w:p>
    <w:p>
      <w:pPr>
        <w:pStyle w:val="Signature"/>
        <w:bidi w:val="0"/>
        <w:jc w:val="both"/>
        <w:rPr>
          <w:i w:val="false"/>
          <w:i w:val="false"/>
          <w:iCs w:val="false"/>
        </w:rPr>
      </w:pPr>
      <w:r>
        <w:rPr>
          <w:i w:val="false"/>
          <w:iCs w:val="false"/>
          <w:lang w:val="en-AU"/>
        </w:rPr>
        <w:t>Oh chastity, chastity, you are a great virtue! Until you are resplendent amongst us, meaning so long as the sons of St Francis de Sales are marked by their aloofness from the world, modesty, temperance and everything we have promised God by vow, morality and holiness of behaviour will always have a glorious place amongst us, like a burning torch shining out in all the houses dependent on us.</w:t>
      </w:r>
    </w:p>
    <w:p>
      <w:pPr>
        <w:pStyle w:val="Signature"/>
        <w:bidi w:val="0"/>
        <w:jc w:val="both"/>
        <w:rPr>
          <w:i w:val="false"/>
          <w:i w:val="false"/>
          <w:iCs w:val="false"/>
        </w:rPr>
      </w:pPr>
      <w:r>
        <w:rPr>
          <w:i w:val="false"/>
          <w:iCs w:val="false"/>
          <w:lang w:val="en-AU"/>
        </w:rPr>
        <w:t>If God gives me life I hope to be able to write to you again about certain strategies that it seems to me could help effectively in promoting and preserving good behaviour amongst our pupils.</w:t>
      </w:r>
    </w:p>
    <w:p>
      <w:pPr>
        <w:pStyle w:val="Signature"/>
        <w:bidi w:val="0"/>
        <w:jc w:val="both"/>
        <w:rPr>
          <w:i w:val="false"/>
          <w:i w:val="false"/>
          <w:iCs w:val="false"/>
        </w:rPr>
      </w:pPr>
      <w:r>
        <w:rPr>
          <w:i w:val="false"/>
          <w:iCs w:val="false"/>
          <w:lang w:val="en-AU"/>
        </w:rPr>
        <w:t>Meanwhile, so what this friend of your soul is writing can bear some fruit,</w:t>
      </w:r>
    </w:p>
    <w:p>
      <w:pPr>
        <w:pStyle w:val="Signature"/>
        <w:bidi w:val="0"/>
        <w:jc w:val="both"/>
        <w:rPr>
          <w:i w:val="false"/>
          <w:i w:val="false"/>
          <w:iCs w:val="false"/>
        </w:rPr>
      </w:pPr>
      <w:r>
        <w:rPr>
          <w:i w:val="false"/>
          <w:iCs w:val="false"/>
          <w:lang w:val="en-AU"/>
        </w:rPr>
        <w:t>I beg you to see to what follows:</w:t>
      </w:r>
    </w:p>
    <w:p>
      <w:pPr>
        <w:pStyle w:val="Signature"/>
        <w:bidi w:val="0"/>
        <w:jc w:val="both"/>
        <w:rPr>
          <w:i w:val="false"/>
          <w:i w:val="false"/>
          <w:iCs w:val="false"/>
        </w:rPr>
      </w:pPr>
      <w:r>
        <w:rPr>
          <w:i w:val="false"/>
          <w:iCs w:val="false"/>
          <w:lang w:val="en-AU"/>
        </w:rPr>
        <w:t>1. That there be three different conferences or better, three practical examinations in which things to be done and things to be avoided concerning the vow of poverty, chastity and obedience are read and explained. Then let everyone apply to himself the tenor of life described in these three chapters and see that he firmly corrects whatever is at fault in his words, deeds, in poverty, chastity and obedience.</w:t>
      </w:r>
    </w:p>
    <w:p>
      <w:pPr>
        <w:pStyle w:val="Signature"/>
        <w:bidi w:val="0"/>
        <w:jc w:val="both"/>
        <w:rPr>
          <w:i w:val="false"/>
          <w:i w:val="false"/>
          <w:iCs w:val="false"/>
        </w:rPr>
      </w:pPr>
      <w:r>
        <w:rPr>
          <w:i w:val="false"/>
          <w:iCs w:val="false"/>
          <w:lang w:val="en-AU"/>
        </w:rPr>
        <w:t>2. The chapter dealing with practices of piety should also be read and then kneeling at the feet of the crucified Jesus, let us resolve, and I will do the same here while thinking of you, to do them all in an exemplary way at the cost of whatever sacrifice.</w:t>
      </w:r>
    </w:p>
    <w:p>
      <w:pPr>
        <w:pStyle w:val="Signature"/>
        <w:bidi w:val="0"/>
        <w:jc w:val="both"/>
        <w:rPr>
          <w:i w:val="false"/>
          <w:i w:val="false"/>
          <w:iCs w:val="false"/>
        </w:rPr>
      </w:pPr>
      <w:r>
        <w:rPr>
          <w:i w:val="false"/>
          <w:iCs w:val="false"/>
          <w:lang w:val="en-AU"/>
        </w:rPr>
        <w:t>My dear sons, we find ourselves at a most important moment in our Congregation. Help me with your prayer, help me with your exact observance of the rules and God will see that our efforts are crowned with good success to the greater glory of God, the advantage of our souls and those of our pupils, who will ever be the glory of our Society.</w:t>
      </w:r>
    </w:p>
    <w:p>
      <w:pPr>
        <w:pStyle w:val="Signature"/>
        <w:bidi w:val="0"/>
        <w:jc w:val="both"/>
        <w:rPr>
          <w:i w:val="false"/>
          <w:i w:val="false"/>
          <w:iCs w:val="false"/>
        </w:rPr>
      </w:pPr>
      <w:r>
        <w:rPr>
          <w:i w:val="false"/>
          <w:iCs w:val="false"/>
          <w:lang w:val="en-AU"/>
        </w:rPr>
        <w:t>May the grace of Our Lord Jesus Christ be with us and preserve us all constantly on our way to Heaven. Amen.</w:t>
      </w:r>
    </w:p>
    <w:p>
      <w:pPr>
        <w:pStyle w:val="Signature"/>
        <w:bidi w:val="0"/>
        <w:jc w:val="end"/>
        <w:rPr/>
      </w:pPr>
      <w:r>
        <w:rPr/>
        <w:t xml:space="preserve"> </w:t>
      </w:r>
      <w:r>
        <w:rPr/>
        <w:t xml:space="preserve">Yours most affectionately in J.C. </w:t>
      </w:r>
    </w:p>
    <w:p>
      <w:pPr>
        <w:pStyle w:val="Signature"/>
        <w:bidi w:val="0"/>
        <w:jc w:val="end"/>
        <w:rPr>
          <w:rFonts w:ascii="Arial" w:hAnsi="Arial" w:cs="Arial" w:asciiTheme="minorHAnsi" w:cstheme="minorHAnsi" w:hAnsiTheme="minorHAnsi"/>
          <w:sz w:val="22"/>
          <w:szCs w:val="22"/>
          <w:lang w:val="en-AU"/>
        </w:rPr>
      </w:pPr>
      <w:r>
        <w:rPr/>
        <w:t xml:space="preserve">Fr John Bosco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3</Pages>
  <Words>1248</Words>
  <Characters>5689</Characters>
  <CharactersWithSpaces>6917</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2025-10-15T13:55:39Z</dcterms:created>
  <dc:creator>JBF</dc:creator>
  <dc:description/>
  <dc:language>en-AU</dc:language>
  <cp:lastModifiedBy>JBF</cp:lastModifiedBy>
  <dcterms:modified xsi:type="dcterms:W3CDTF">2025-10-15T14:28:44Z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